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3857" w14:textId="77777777" w:rsidR="00EA426B" w:rsidRPr="00EA426B" w:rsidRDefault="00EA426B" w:rsidP="00EA42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426B">
        <w:rPr>
          <w:rFonts w:ascii="Times New Roman" w:hAnsi="Times New Roman"/>
          <w:b/>
          <w:sz w:val="24"/>
          <w:szCs w:val="24"/>
          <w:u w:val="single"/>
        </w:rPr>
        <w:t>Kivonat adatkezelési nyilatkozathoz</w:t>
      </w:r>
    </w:p>
    <w:p w14:paraId="30A74C9B" w14:textId="50B740C5" w:rsidR="00EA426B" w:rsidRPr="00A5698A" w:rsidRDefault="00EA426B" w:rsidP="00EA426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5698A">
        <w:rPr>
          <w:rFonts w:ascii="Times New Roman" w:hAnsi="Times New Roman"/>
          <w:sz w:val="24"/>
          <w:szCs w:val="24"/>
          <w:u w:val="single"/>
        </w:rPr>
        <w:t>A BPSZ 202</w:t>
      </w:r>
      <w:r w:rsidR="00CA35BE">
        <w:rPr>
          <w:rFonts w:ascii="Times New Roman" w:hAnsi="Times New Roman"/>
          <w:sz w:val="24"/>
          <w:szCs w:val="24"/>
          <w:u w:val="single"/>
        </w:rPr>
        <w:t>3</w:t>
      </w:r>
      <w:r w:rsidRPr="00A5698A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CA35BE">
        <w:rPr>
          <w:rFonts w:ascii="Times New Roman" w:hAnsi="Times New Roman"/>
          <w:sz w:val="24"/>
          <w:szCs w:val="24"/>
          <w:u w:val="single"/>
        </w:rPr>
        <w:t>május 20.</w:t>
      </w:r>
      <w:r w:rsidRPr="00A5698A">
        <w:rPr>
          <w:rFonts w:ascii="Times New Roman" w:hAnsi="Times New Roman"/>
          <w:sz w:val="24"/>
          <w:szCs w:val="24"/>
          <w:u w:val="single"/>
        </w:rPr>
        <w:t xml:space="preserve"> napján elfogadott Alapszabálya szerint:</w:t>
      </w:r>
    </w:p>
    <w:p w14:paraId="1D329879" w14:textId="77777777" w:rsidR="00EA426B" w:rsidRPr="00A5698A" w:rsidRDefault="00EA426B" w:rsidP="00EA426B">
      <w:pPr>
        <w:pStyle w:val="Cmsor3"/>
        <w:spacing w:before="0" w:beforeAutospacing="0" w:after="0" w:afterAutospacing="0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1.6.) Jogállása</w:t>
      </w:r>
    </w:p>
    <w:p w14:paraId="39101C58" w14:textId="77777777" w:rsidR="00EA426B" w:rsidRDefault="00EA426B" w:rsidP="00EA426B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A5698A">
        <w:rPr>
          <w:rFonts w:ascii="Times New Roman" w:hAnsi="Times New Roman"/>
          <w:i/>
          <w:sz w:val="20"/>
          <w:szCs w:val="20"/>
        </w:rPr>
        <w:t>A Szövetség az adatvédelmi jogszabályoknak megfelelően kezelt nyilvántartott tagsággal rendelkezik.</w:t>
      </w:r>
      <w:bookmarkStart w:id="0" w:name="_Toc71739434"/>
      <w:bookmarkStart w:id="1" w:name="_Toc71872501"/>
      <w:bookmarkStart w:id="2" w:name="_Toc71872703"/>
      <w:bookmarkStart w:id="3" w:name="_Toc71873569"/>
      <w:bookmarkStart w:id="4" w:name="_Toc95629774"/>
      <w:bookmarkStart w:id="5" w:name="_Toc271095799"/>
    </w:p>
    <w:p w14:paraId="3A1C3343" w14:textId="77777777" w:rsidR="00EA426B" w:rsidRPr="00A5698A" w:rsidRDefault="00EA426B" w:rsidP="00EA426B">
      <w:pPr>
        <w:autoSpaceDE w:val="0"/>
        <w:autoSpaceDN w:val="0"/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66E75C44" w14:textId="77777777" w:rsidR="00EA426B" w:rsidRPr="00A5698A" w:rsidRDefault="00EA426B" w:rsidP="00EA426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A5698A">
        <w:rPr>
          <w:rFonts w:ascii="Times New Roman" w:hAnsi="Times New Roman"/>
          <w:i/>
          <w:sz w:val="20"/>
          <w:szCs w:val="20"/>
        </w:rPr>
        <w:t>2.2.2.) Az Elnökség</w:t>
      </w:r>
      <w:bookmarkEnd w:id="0"/>
      <w:bookmarkEnd w:id="1"/>
      <w:bookmarkEnd w:id="2"/>
      <w:bookmarkEnd w:id="3"/>
      <w:bookmarkEnd w:id="4"/>
      <w:bookmarkEnd w:id="5"/>
      <w:r w:rsidRPr="00A5698A">
        <w:rPr>
          <w:rFonts w:ascii="Times New Roman" w:hAnsi="Times New Roman"/>
          <w:i/>
          <w:sz w:val="20"/>
          <w:szCs w:val="20"/>
        </w:rPr>
        <w:t xml:space="preserve"> </w:t>
      </w:r>
      <w:r w:rsidRPr="00A5698A">
        <w:rPr>
          <w:rFonts w:ascii="Times New Roman" w:hAnsi="Times New Roman"/>
          <w:b/>
          <w:i/>
          <w:iCs/>
          <w:sz w:val="20"/>
          <w:szCs w:val="20"/>
        </w:rPr>
        <w:t>feladatai:</w:t>
      </w:r>
    </w:p>
    <w:p w14:paraId="54CB8F1E" w14:textId="77777777" w:rsidR="00EA426B" w:rsidRPr="00A5698A" w:rsidRDefault="00EA426B" w:rsidP="00EA426B">
      <w:pPr>
        <w:shd w:val="clear" w:color="auto" w:fill="FFFFFF"/>
        <w:spacing w:after="0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A5698A">
        <w:rPr>
          <w:rFonts w:ascii="Times New Roman" w:hAnsi="Times New Roman"/>
          <w:i/>
          <w:sz w:val="20"/>
          <w:szCs w:val="20"/>
          <w:u w:val="single"/>
        </w:rPr>
        <w:t>Az ügyvezetés feladatkörébe tartozik különösen:</w:t>
      </w:r>
    </w:p>
    <w:p w14:paraId="203E59C0" w14:textId="77777777" w:rsidR="00EA426B" w:rsidRPr="00A5698A" w:rsidRDefault="00EA426B" w:rsidP="00EA426B">
      <w:pPr>
        <w:shd w:val="clear" w:color="auto" w:fill="FFFFFF"/>
        <w:spacing w:after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A5698A">
        <w:rPr>
          <w:rFonts w:ascii="Times New Roman" w:hAnsi="Times New Roman"/>
          <w:i/>
          <w:sz w:val="20"/>
          <w:szCs w:val="20"/>
        </w:rPr>
        <w:t>i.)a</w:t>
      </w:r>
      <w:proofErr w:type="gramEnd"/>
      <w:r w:rsidRPr="00A5698A">
        <w:rPr>
          <w:rFonts w:ascii="Times New Roman" w:hAnsi="Times New Roman"/>
          <w:i/>
          <w:sz w:val="20"/>
          <w:szCs w:val="20"/>
        </w:rPr>
        <w:t xml:space="preserve"> tagság nyilvántartása;</w:t>
      </w:r>
    </w:p>
    <w:p w14:paraId="1305EB27" w14:textId="77777777" w:rsidR="00EA426B" w:rsidRPr="00A5698A" w:rsidRDefault="00EA426B" w:rsidP="00EA426B">
      <w:pPr>
        <w:jc w:val="both"/>
        <w:rPr>
          <w:rFonts w:ascii="Times New Roman" w:hAnsi="Times New Roman"/>
          <w:i/>
          <w:sz w:val="24"/>
          <w:szCs w:val="24"/>
        </w:rPr>
      </w:pPr>
    </w:p>
    <w:p w14:paraId="651AE6D2" w14:textId="630B86D2" w:rsidR="00EA426B" w:rsidRPr="00A5698A" w:rsidRDefault="00EA426B" w:rsidP="00EA426B">
      <w:pPr>
        <w:pStyle w:val="Cmsor2"/>
        <w:spacing w:before="0"/>
        <w:rPr>
          <w:rFonts w:ascii="Times New Roman" w:hAnsi="Times New Roman" w:cs="Times New Roman"/>
          <w:i/>
          <w:color w:val="auto"/>
          <w:sz w:val="20"/>
          <w:szCs w:val="20"/>
        </w:rPr>
      </w:pPr>
      <w:bookmarkStart w:id="6" w:name="_Toc71739441"/>
      <w:bookmarkStart w:id="7" w:name="_Toc71872508"/>
      <w:bookmarkStart w:id="8" w:name="_Toc71872710"/>
      <w:bookmarkStart w:id="9" w:name="_Toc71873577"/>
      <w:bookmarkStart w:id="10" w:name="_Toc95629782"/>
      <w:bookmarkStart w:id="11" w:name="_Toc271095804"/>
      <w:r w:rsidRPr="00A5698A">
        <w:rPr>
          <w:rFonts w:ascii="Times New Roman" w:hAnsi="Times New Roman" w:cs="Times New Roman"/>
          <w:i/>
          <w:color w:val="auto"/>
          <w:sz w:val="20"/>
          <w:szCs w:val="20"/>
        </w:rPr>
        <w:t>2.6.) A BPSZ VEZETŐ</w:t>
      </w:r>
      <w:r w:rsidR="00CA35BE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A5698A">
        <w:rPr>
          <w:rFonts w:ascii="Times New Roman" w:hAnsi="Times New Roman" w:cs="Times New Roman"/>
          <w:i/>
          <w:color w:val="auto"/>
          <w:sz w:val="20"/>
          <w:szCs w:val="20"/>
        </w:rPr>
        <w:t>TISZTSÉGVISELŐ</w:t>
      </w:r>
      <w:bookmarkEnd w:id="6"/>
      <w:bookmarkEnd w:id="7"/>
      <w:bookmarkEnd w:id="8"/>
      <w:bookmarkEnd w:id="9"/>
      <w:bookmarkEnd w:id="10"/>
      <w:r w:rsidRPr="00A5698A">
        <w:rPr>
          <w:rFonts w:ascii="Times New Roman" w:hAnsi="Times New Roman" w:cs="Times New Roman"/>
          <w:i/>
          <w:color w:val="auto"/>
          <w:sz w:val="20"/>
          <w:szCs w:val="20"/>
        </w:rPr>
        <w:t>I</w:t>
      </w:r>
      <w:bookmarkEnd w:id="11"/>
    </w:p>
    <w:p w14:paraId="5415F435" w14:textId="77777777" w:rsidR="00EA426B" w:rsidRPr="00A5698A" w:rsidRDefault="00EA426B" w:rsidP="00EA426B">
      <w:pPr>
        <w:pStyle w:val="NormlWeb"/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b/>
          <w:i/>
          <w:sz w:val="20"/>
          <w:szCs w:val="20"/>
        </w:rPr>
        <w:t xml:space="preserve">A/ELNÖK: </w:t>
      </w:r>
      <w:r w:rsidRPr="00A5698A">
        <w:rPr>
          <w:b/>
          <w:i/>
          <w:sz w:val="20"/>
          <w:szCs w:val="20"/>
        </w:rPr>
        <w:br/>
      </w:r>
      <w:r w:rsidRPr="00A5698A">
        <w:rPr>
          <w:i/>
          <w:sz w:val="20"/>
          <w:szCs w:val="20"/>
        </w:rPr>
        <w:t>- a kiadások számláit ellenőrizni</w:t>
      </w:r>
    </w:p>
    <w:p w14:paraId="69468100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megbízólevelet kiadni,</w:t>
      </w:r>
    </w:p>
    <w:p w14:paraId="50CFBE7B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kezelni az egyesület pénzeszközeit, ennek keretében utalványozási jogkört gyakorolni,</w:t>
      </w:r>
    </w:p>
    <w:p w14:paraId="4CCB5A96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vezettetni a pénztárkönyvet,</w:t>
      </w:r>
    </w:p>
    <w:p w14:paraId="305F0788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vezettetni az egyesület iratait, bevételi és kiadási bizonylatait,</w:t>
      </w:r>
    </w:p>
    <w:p w14:paraId="48B0BA7B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b/>
          <w:i/>
          <w:sz w:val="20"/>
          <w:szCs w:val="20"/>
        </w:rPr>
        <w:t>vezettetni a BPSZ tagnyilvántartását</w:t>
      </w:r>
      <w:r w:rsidRPr="00A5698A">
        <w:rPr>
          <w:i/>
          <w:sz w:val="20"/>
          <w:szCs w:val="20"/>
        </w:rPr>
        <w:t>,</w:t>
      </w:r>
    </w:p>
    <w:p w14:paraId="3EEEE4DD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vezettetni a Közgyűlési és Elnökségi Határozatok Tárát,</w:t>
      </w:r>
    </w:p>
    <w:p w14:paraId="6DCEC681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tagegyesületi egyeztető fórumot összehívni,</w:t>
      </w:r>
    </w:p>
    <w:p w14:paraId="30A222FF" w14:textId="77777777" w:rsidR="00EA426B" w:rsidRPr="00A5698A" w:rsidRDefault="00EA426B" w:rsidP="00EA426B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közbiztonsági, bűn- és baleset megelőzési központi akciót elrendelni.</w:t>
      </w:r>
    </w:p>
    <w:p w14:paraId="57256C46" w14:textId="77777777" w:rsidR="00EA426B" w:rsidRPr="00A5698A" w:rsidRDefault="00EA426B" w:rsidP="00EA426B">
      <w:pPr>
        <w:jc w:val="both"/>
        <w:rPr>
          <w:rFonts w:ascii="Times New Roman" w:hAnsi="Times New Roman"/>
          <w:i/>
          <w:sz w:val="24"/>
          <w:szCs w:val="24"/>
        </w:rPr>
      </w:pPr>
    </w:p>
    <w:p w14:paraId="51B798E3" w14:textId="77777777" w:rsidR="00EA426B" w:rsidRPr="00A5698A" w:rsidRDefault="00EA426B" w:rsidP="00EA426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kern w:val="28"/>
          <w:sz w:val="20"/>
          <w:szCs w:val="20"/>
          <w:lang w:val="x-none" w:eastAsia="zh-CN"/>
        </w:rPr>
      </w:pPr>
      <w:bookmarkStart w:id="12" w:name="_Toc71739445"/>
      <w:bookmarkStart w:id="13" w:name="_Toc71872514"/>
      <w:bookmarkStart w:id="14" w:name="_Toc71872716"/>
      <w:bookmarkStart w:id="15" w:name="_Toc71873583"/>
      <w:bookmarkStart w:id="16" w:name="_Toc95629788"/>
      <w:r w:rsidRPr="00A5698A">
        <w:rPr>
          <w:rFonts w:ascii="Times New Roman" w:eastAsia="Times New Roman" w:hAnsi="Times New Roman"/>
          <w:b/>
          <w:bCs/>
          <w:i/>
          <w:kern w:val="28"/>
          <w:sz w:val="20"/>
          <w:szCs w:val="20"/>
          <w:lang w:val="x-none" w:eastAsia="zh-CN"/>
        </w:rPr>
        <w:t>3.) A BPSZ TAGSÁGA</w:t>
      </w:r>
    </w:p>
    <w:p w14:paraId="0B71260B" w14:textId="77777777" w:rsidR="00EA426B" w:rsidRPr="00A5698A" w:rsidRDefault="00EA426B" w:rsidP="00EA426B">
      <w:pPr>
        <w:spacing w:after="0" w:line="240" w:lineRule="auto"/>
        <w:jc w:val="both"/>
        <w:outlineLvl w:val="1"/>
        <w:rPr>
          <w:rFonts w:ascii="Times New Roman" w:eastAsia="SimSun" w:hAnsi="Times New Roman"/>
          <w:b/>
          <w:bCs/>
          <w:i/>
          <w:sz w:val="20"/>
          <w:szCs w:val="20"/>
          <w:lang w:eastAsia="zh-CN"/>
        </w:rPr>
      </w:pPr>
      <w:bookmarkStart w:id="17" w:name="_Toc271095810"/>
      <w:r w:rsidRPr="00A5698A">
        <w:rPr>
          <w:rFonts w:ascii="Times New Roman" w:eastAsia="SimSun" w:hAnsi="Times New Roman"/>
          <w:b/>
          <w:bCs/>
          <w:i/>
          <w:sz w:val="20"/>
          <w:szCs w:val="20"/>
          <w:lang w:val="x-none" w:eastAsia="zh-CN"/>
        </w:rPr>
        <w:t>3.1.) A BPSZ TAGSÁGI JOGVISZONY KELETKEZÉSE ÉS MEGSZŰNÉSE</w:t>
      </w:r>
    </w:p>
    <w:bookmarkEnd w:id="12"/>
    <w:bookmarkEnd w:id="13"/>
    <w:bookmarkEnd w:id="14"/>
    <w:bookmarkEnd w:id="15"/>
    <w:bookmarkEnd w:id="16"/>
    <w:bookmarkEnd w:id="17"/>
    <w:p w14:paraId="0ECD24DA" w14:textId="77777777" w:rsidR="00EA426B" w:rsidRPr="00A5698A" w:rsidRDefault="00EA426B" w:rsidP="00EA426B">
      <w:pPr>
        <w:spacing w:after="0" w:line="240" w:lineRule="auto"/>
        <w:outlineLvl w:val="3"/>
        <w:rPr>
          <w:rFonts w:ascii="Times New Roman" w:eastAsia="SimSun" w:hAnsi="Times New Roman"/>
          <w:b/>
          <w:bCs/>
          <w:i/>
          <w:sz w:val="20"/>
          <w:szCs w:val="20"/>
          <w:lang w:eastAsia="zh-CN"/>
        </w:rPr>
      </w:pPr>
      <w:r w:rsidRPr="00A5698A">
        <w:rPr>
          <w:rFonts w:ascii="Times New Roman" w:eastAsia="SimSun" w:hAnsi="Times New Roman"/>
          <w:b/>
          <w:bCs/>
          <w:i/>
          <w:sz w:val="20"/>
          <w:szCs w:val="20"/>
          <w:lang w:val="x-none" w:eastAsia="zh-CN"/>
        </w:rPr>
        <w:t>A rendes tagság feltételei:</w:t>
      </w:r>
    </w:p>
    <w:p w14:paraId="6F0B8327" w14:textId="77777777" w:rsidR="00EA426B" w:rsidRPr="00A5698A" w:rsidRDefault="00EA426B" w:rsidP="00EA4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zh-CN"/>
        </w:rPr>
      </w:pPr>
      <w:r w:rsidRPr="00A5698A">
        <w:rPr>
          <w:rFonts w:ascii="Times New Roman" w:eastAsia="Times New Roman" w:hAnsi="Times New Roman"/>
          <w:b/>
          <w:i/>
          <w:iCs/>
          <w:sz w:val="20"/>
          <w:szCs w:val="20"/>
          <w:u w:val="single"/>
          <w:lang w:eastAsia="zh-CN"/>
        </w:rPr>
        <w:t>A tagsági jogviszony keletkezése</w:t>
      </w:r>
    </w:p>
    <w:p w14:paraId="27B365B5" w14:textId="77777777" w:rsidR="00EA426B" w:rsidRPr="00A5698A" w:rsidRDefault="00EA426B" w:rsidP="00EA426B">
      <w:pPr>
        <w:shd w:val="clear" w:color="auto" w:fill="FFFFFF"/>
        <w:spacing w:after="0" w:line="240" w:lineRule="auto"/>
        <w:ind w:firstLine="123"/>
        <w:jc w:val="both"/>
        <w:rPr>
          <w:rFonts w:ascii="Times New Roman" w:eastAsia="Times New Roman" w:hAnsi="Times New Roman"/>
          <w:i/>
          <w:sz w:val="20"/>
          <w:szCs w:val="20"/>
          <w:lang w:eastAsia="zh-CN"/>
        </w:rPr>
      </w:pPr>
      <w:r w:rsidRPr="00A5698A">
        <w:rPr>
          <w:rFonts w:ascii="Times New Roman" w:eastAsia="Times New Roman" w:hAnsi="Times New Roman"/>
          <w:i/>
          <w:sz w:val="20"/>
          <w:szCs w:val="20"/>
          <w:lang w:eastAsia="zh-CN"/>
        </w:rPr>
        <w:t>(1) A BPSZ tagság, az alapítást követően a belépési kérelemnek az Elnökség általi elfogadásával keletkezik.</w:t>
      </w:r>
    </w:p>
    <w:p w14:paraId="28519205" w14:textId="77777777" w:rsidR="00EA426B" w:rsidRPr="00A5698A" w:rsidRDefault="00EA426B" w:rsidP="00EA426B">
      <w:pPr>
        <w:shd w:val="clear" w:color="auto" w:fill="FFFFFF"/>
        <w:spacing w:after="0" w:line="240" w:lineRule="auto"/>
        <w:ind w:firstLine="123"/>
        <w:jc w:val="both"/>
        <w:rPr>
          <w:rFonts w:ascii="Times New Roman" w:eastAsia="Times New Roman" w:hAnsi="Times New Roman"/>
          <w:i/>
          <w:sz w:val="20"/>
          <w:szCs w:val="20"/>
          <w:lang w:eastAsia="zh-CN"/>
        </w:rPr>
      </w:pPr>
      <w:r w:rsidRPr="00A5698A">
        <w:rPr>
          <w:rFonts w:ascii="Times New Roman" w:eastAsia="Times New Roman" w:hAnsi="Times New Roman"/>
          <w:i/>
          <w:sz w:val="20"/>
          <w:szCs w:val="20"/>
          <w:lang w:eastAsia="zh-CN"/>
        </w:rPr>
        <w:t>(2) A tagok személyére vonatkozó adatok nem nyilvánosak.(Ptk.</w:t>
      </w:r>
      <w:r w:rsidRPr="00A5698A">
        <w:rPr>
          <w:rFonts w:ascii="Times New Roman" w:eastAsia="Times New Roman" w:hAnsi="Times New Roman"/>
          <w:bCs/>
          <w:i/>
          <w:sz w:val="20"/>
          <w:szCs w:val="20"/>
          <w:lang w:eastAsia="zh-CN"/>
        </w:rPr>
        <w:t xml:space="preserve"> 3:29. §)</w:t>
      </w:r>
    </w:p>
    <w:p w14:paraId="5C5B854F" w14:textId="77777777" w:rsidR="00EA426B" w:rsidRPr="00A5698A" w:rsidRDefault="00EA426B" w:rsidP="00EA426B">
      <w:pPr>
        <w:jc w:val="both"/>
        <w:rPr>
          <w:rFonts w:ascii="Times New Roman" w:hAnsi="Times New Roman"/>
          <w:i/>
          <w:sz w:val="20"/>
          <w:szCs w:val="20"/>
        </w:rPr>
      </w:pPr>
    </w:p>
    <w:p w14:paraId="3E160A15" w14:textId="77777777" w:rsidR="00EA426B" w:rsidRPr="00A5698A" w:rsidRDefault="00EA426B" w:rsidP="00EA426B">
      <w:pPr>
        <w:jc w:val="both"/>
        <w:rPr>
          <w:rFonts w:ascii="Times New Roman" w:hAnsi="Times New Roman"/>
          <w:i/>
          <w:sz w:val="20"/>
          <w:szCs w:val="20"/>
        </w:rPr>
      </w:pPr>
    </w:p>
    <w:p w14:paraId="6E8D8E0F" w14:textId="77777777" w:rsidR="00EA426B" w:rsidRPr="00A5698A" w:rsidRDefault="00EA426B" w:rsidP="00EA426B">
      <w:pPr>
        <w:pStyle w:val="NormlWeb"/>
        <w:numPr>
          <w:ilvl w:val="2"/>
          <w:numId w:val="2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felvételi kérelmével egyidejűleg a BPSZ által előírt adatokat és dokumentumokat a tagegyesület elnöke által hitelesített másolatban eljuttatja a BPSZ Gazdasági-Ügyviteli Kabinet részére, így különösen:</w:t>
      </w:r>
    </w:p>
    <w:p w14:paraId="478FCBC3" w14:textId="77777777" w:rsidR="00EA426B" w:rsidRPr="00A5698A" w:rsidRDefault="00EA426B" w:rsidP="00EA426B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 xml:space="preserve">bírósági nyilvántartásba vételről szóló jogerős végzést; </w:t>
      </w:r>
    </w:p>
    <w:p w14:paraId="7288CA7C" w14:textId="77777777" w:rsidR="00EA426B" w:rsidRPr="00A5698A" w:rsidRDefault="00EA426B" w:rsidP="00EA426B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pénzintézeti folyószámla szerződést;</w:t>
      </w:r>
    </w:p>
    <w:p w14:paraId="04CCDE4D" w14:textId="77777777" w:rsidR="00EA426B" w:rsidRPr="00A5698A" w:rsidRDefault="00EA426B" w:rsidP="00EA426B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alapszabályát;</w:t>
      </w:r>
    </w:p>
    <w:p w14:paraId="4278EF23" w14:textId="77777777" w:rsidR="00EA426B" w:rsidRPr="00A5698A" w:rsidRDefault="00EA426B" w:rsidP="00EA426B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 xml:space="preserve">tagnyilvántartását;                                    </w:t>
      </w:r>
    </w:p>
    <w:p w14:paraId="347AF046" w14:textId="77777777" w:rsidR="00EA426B" w:rsidRPr="00A5698A" w:rsidRDefault="00EA426B" w:rsidP="00EA426B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>aláírási címpéldányt;</w:t>
      </w:r>
    </w:p>
    <w:p w14:paraId="6B60901C" w14:textId="77777777" w:rsidR="00EA426B" w:rsidRPr="00A5698A" w:rsidRDefault="00EA426B" w:rsidP="00EA426B">
      <w:pPr>
        <w:pStyle w:val="NormlWeb"/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i/>
          <w:sz w:val="20"/>
          <w:szCs w:val="20"/>
        </w:rPr>
        <w:t xml:space="preserve">            és amennyiben a tagegyesület rendelkezik:</w:t>
      </w:r>
    </w:p>
    <w:p w14:paraId="7285647A" w14:textId="77777777" w:rsidR="00EA426B" w:rsidRPr="00A5698A" w:rsidRDefault="00EA426B" w:rsidP="00EA426B">
      <w:pPr>
        <w:jc w:val="both"/>
        <w:rPr>
          <w:rFonts w:ascii="Times New Roman" w:hAnsi="Times New Roman"/>
          <w:i/>
          <w:sz w:val="20"/>
          <w:szCs w:val="20"/>
        </w:rPr>
      </w:pPr>
      <w:r w:rsidRPr="00A5698A">
        <w:rPr>
          <w:rFonts w:ascii="Times New Roman" w:hAnsi="Times New Roman"/>
          <w:i/>
          <w:sz w:val="20"/>
          <w:szCs w:val="20"/>
        </w:rPr>
        <w:t xml:space="preserve"> a tagegyesület működési területén illetékes megyei/fővárosi rendőr-főkapitánysággal, a települési önkormányzattal megkötött írásbeli együttműködési megállapodást</w:t>
      </w:r>
    </w:p>
    <w:p w14:paraId="026C8227" w14:textId="77777777" w:rsidR="00EA426B" w:rsidRPr="00A5698A" w:rsidRDefault="00EA426B" w:rsidP="00EA426B">
      <w:pPr>
        <w:jc w:val="both"/>
        <w:rPr>
          <w:rFonts w:ascii="Times New Roman" w:hAnsi="Times New Roman"/>
          <w:i/>
          <w:sz w:val="20"/>
          <w:szCs w:val="20"/>
        </w:rPr>
      </w:pPr>
    </w:p>
    <w:p w14:paraId="17C9BFF4" w14:textId="77777777" w:rsidR="00EA426B" w:rsidRPr="00A5698A" w:rsidRDefault="00EA426B" w:rsidP="00EA426B">
      <w:pPr>
        <w:pStyle w:val="NormlWeb"/>
        <w:spacing w:before="0" w:beforeAutospacing="0" w:after="0" w:afterAutospacing="0"/>
        <w:jc w:val="both"/>
        <w:rPr>
          <w:i/>
          <w:sz w:val="20"/>
          <w:szCs w:val="20"/>
        </w:rPr>
      </w:pPr>
      <w:r w:rsidRPr="00A5698A">
        <w:rPr>
          <w:b/>
          <w:i/>
          <w:sz w:val="20"/>
          <w:szCs w:val="20"/>
        </w:rPr>
        <w:t>A tagegyesületek hozzájárulnak ahhoz, hogy az egyesületük adatait, valamint tagságukat a BPSZ nyilvántartásba vegye.</w:t>
      </w:r>
      <w:r w:rsidRPr="00A5698A">
        <w:rPr>
          <w:i/>
          <w:sz w:val="20"/>
          <w:szCs w:val="20"/>
        </w:rPr>
        <w:t xml:space="preserve"> Kötelezik magukat arra, hogy a felmerülő, BPSZ-t érintő változásokról a BPSZ-t haladéktalanul értesítik, továbbá tevékenységüket az Elnökség által előírt módon dokumentálják. A tagsági viszonyról a BPSZ Elnöksége tanúsítvány állít ki, valamint a tagegyesület jogosult a „BPSZ tagegyesülete” elnevezés használatára.</w:t>
      </w:r>
    </w:p>
    <w:p w14:paraId="31D5A672" w14:textId="2FD89224" w:rsidR="00EA426B" w:rsidRDefault="00EA426B" w:rsidP="00EA426B">
      <w:pPr>
        <w:jc w:val="both"/>
        <w:rPr>
          <w:rFonts w:ascii="Times New Roman" w:hAnsi="Times New Roman"/>
          <w:i/>
          <w:sz w:val="24"/>
          <w:szCs w:val="24"/>
        </w:rPr>
      </w:pPr>
    </w:p>
    <w:p w14:paraId="226B40FA" w14:textId="07A87EC1" w:rsidR="00CA35BE" w:rsidRDefault="00CA35BE" w:rsidP="00EA426B">
      <w:pPr>
        <w:jc w:val="both"/>
        <w:rPr>
          <w:rFonts w:ascii="Times New Roman" w:hAnsi="Times New Roman"/>
          <w:i/>
          <w:sz w:val="24"/>
          <w:szCs w:val="24"/>
        </w:rPr>
      </w:pPr>
    </w:p>
    <w:p w14:paraId="661373F9" w14:textId="13550AB3" w:rsidR="00CA35BE" w:rsidRDefault="00CA35BE" w:rsidP="00EA426B">
      <w:pPr>
        <w:jc w:val="both"/>
        <w:rPr>
          <w:rFonts w:ascii="Times New Roman" w:hAnsi="Times New Roman"/>
          <w:i/>
          <w:sz w:val="24"/>
          <w:szCs w:val="24"/>
        </w:rPr>
      </w:pPr>
    </w:p>
    <w:p w14:paraId="40883671" w14:textId="77777777" w:rsidR="00CA35BE" w:rsidRPr="00A5698A" w:rsidRDefault="00CA35BE" w:rsidP="00EA426B">
      <w:pPr>
        <w:jc w:val="both"/>
        <w:rPr>
          <w:rFonts w:ascii="Times New Roman" w:hAnsi="Times New Roman"/>
          <w:i/>
          <w:sz w:val="24"/>
          <w:szCs w:val="24"/>
        </w:rPr>
      </w:pPr>
    </w:p>
    <w:p w14:paraId="6C5F33BC" w14:textId="213CAD7F" w:rsidR="00EA426B" w:rsidRPr="00252634" w:rsidRDefault="00EA426B" w:rsidP="00EA426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52634">
        <w:rPr>
          <w:rFonts w:ascii="Times New Roman" w:hAnsi="Times New Roman"/>
          <w:sz w:val="24"/>
          <w:szCs w:val="24"/>
          <w:u w:val="single"/>
        </w:rPr>
        <w:lastRenderedPageBreak/>
        <w:t>A BPSZ 2018. szeptember 21. napján hatályba lépett Adatkezelési Szabályzata szerint:</w:t>
      </w:r>
    </w:p>
    <w:p w14:paraId="1B50A8B6" w14:textId="77777777" w:rsidR="00EA426B" w:rsidRPr="0069307C" w:rsidRDefault="00EA426B" w:rsidP="00EA426B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>II. RÉSZ</w:t>
      </w:r>
    </w:p>
    <w:p w14:paraId="006519E0" w14:textId="77777777" w:rsidR="00EA426B" w:rsidRPr="0069307C" w:rsidRDefault="00EA426B" w:rsidP="00EA426B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>11. §</w:t>
      </w:r>
    </w:p>
    <w:p w14:paraId="419E4BFD" w14:textId="77777777" w:rsidR="00EA426B" w:rsidRPr="0069307C" w:rsidRDefault="00EA426B" w:rsidP="00EA426B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70D609CB" w14:textId="77777777" w:rsidR="00EA426B" w:rsidRPr="0069307C" w:rsidRDefault="00EA426B" w:rsidP="00EA426B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9307C">
        <w:rPr>
          <w:rFonts w:ascii="Times New Roman" w:hAnsi="Times New Roman"/>
          <w:b/>
          <w:i/>
          <w:sz w:val="20"/>
          <w:szCs w:val="20"/>
          <w:u w:val="single"/>
        </w:rPr>
        <w:t>A Budapesti Polgárőr Szövetség tagjának illetve a Budapesti Polgárőr Szövetség tagfelvételre jelentkező jogi személy adatai kezelésének célja, jogalapja és a megőrzés időtartama</w:t>
      </w:r>
    </w:p>
    <w:p w14:paraId="5E4293A6" w14:textId="77777777" w:rsidR="00EA426B" w:rsidRPr="0069307C" w:rsidRDefault="00EA426B" w:rsidP="00EA426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B273E84" w14:textId="77777777" w:rsidR="00EA426B" w:rsidRPr="0069307C" w:rsidRDefault="00EA426B" w:rsidP="00EA426B">
      <w:pPr>
        <w:pStyle w:val="Listaszerbekezds"/>
        <w:numPr>
          <w:ilvl w:val="0"/>
          <w:numId w:val="4"/>
        </w:numPr>
        <w:spacing w:after="0" w:line="240" w:lineRule="auto"/>
        <w:ind w:left="425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 xml:space="preserve">Az adatkezelés célja (Általános adatvédelmi rendelet 13. cikk (1) </w:t>
      </w:r>
      <w:proofErr w:type="spellStart"/>
      <w:r w:rsidRPr="0069307C">
        <w:rPr>
          <w:rFonts w:ascii="Times New Roman" w:hAnsi="Times New Roman"/>
          <w:b/>
          <w:i/>
          <w:sz w:val="20"/>
          <w:szCs w:val="20"/>
        </w:rPr>
        <w:t>bek</w:t>
      </w:r>
      <w:proofErr w:type="spellEnd"/>
      <w:r w:rsidRPr="0069307C">
        <w:rPr>
          <w:rFonts w:ascii="Times New Roman" w:hAnsi="Times New Roman"/>
          <w:b/>
          <w:i/>
          <w:sz w:val="20"/>
          <w:szCs w:val="20"/>
        </w:rPr>
        <w:t>. c/ pontja alapján):</w:t>
      </w:r>
    </w:p>
    <w:p w14:paraId="6B96276A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 xml:space="preserve">A területi polgárőr szövetség a tagjának személyes adatait a tagsági viszonnyal illetve a tagfelvétellel összefüggő jogok gyakorlása és kötelezettségek teljesítése céljából, továbbá a szövetség és polgárőr egyesületek egymás közötti kapcsolattartása, illetve a területi polgárőr szövetség működtetése céljából kezeli. </w:t>
      </w:r>
    </w:p>
    <w:p w14:paraId="2A2F98E2" w14:textId="77777777" w:rsidR="00EA426B" w:rsidRPr="0069307C" w:rsidRDefault="00EA426B" w:rsidP="00EA426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F08E97E" w14:textId="77777777" w:rsidR="00EA426B" w:rsidRPr="0069307C" w:rsidRDefault="00EA426B" w:rsidP="00EA426B">
      <w:pPr>
        <w:pStyle w:val="Listaszerbekezds"/>
        <w:numPr>
          <w:ilvl w:val="0"/>
          <w:numId w:val="4"/>
        </w:numPr>
        <w:spacing w:after="0" w:line="240" w:lineRule="auto"/>
        <w:ind w:left="425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 xml:space="preserve">Az adatkezelés jogalapja (Általános adatvédelmi rendelet 6. cikk és 13. cikk (1) bekezdés, </w:t>
      </w:r>
      <w:proofErr w:type="spellStart"/>
      <w:r w:rsidRPr="0069307C">
        <w:rPr>
          <w:rFonts w:ascii="Times New Roman" w:hAnsi="Times New Roman"/>
          <w:b/>
          <w:i/>
          <w:sz w:val="20"/>
          <w:szCs w:val="20"/>
        </w:rPr>
        <w:t>Info</w:t>
      </w:r>
      <w:proofErr w:type="spellEnd"/>
      <w:r w:rsidRPr="0069307C">
        <w:rPr>
          <w:rFonts w:ascii="Times New Roman" w:hAnsi="Times New Roman"/>
          <w:b/>
          <w:i/>
          <w:sz w:val="20"/>
          <w:szCs w:val="20"/>
        </w:rPr>
        <w:t xml:space="preserve"> tv. 5. § (1) bekezdés alapján)</w:t>
      </w:r>
    </w:p>
    <w:p w14:paraId="13F28D59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 xml:space="preserve">Általános adatvédelmi rendelet 6. cikk (1) bekezdés a) pontja, </w:t>
      </w:r>
      <w:proofErr w:type="spellStart"/>
      <w:r w:rsidRPr="0069307C">
        <w:rPr>
          <w:rFonts w:ascii="Times New Roman" w:hAnsi="Times New Roman"/>
          <w:i/>
          <w:sz w:val="20"/>
          <w:szCs w:val="20"/>
        </w:rPr>
        <w:t>Info</w:t>
      </w:r>
      <w:proofErr w:type="spellEnd"/>
      <w:r w:rsidRPr="0069307C">
        <w:rPr>
          <w:rFonts w:ascii="Times New Roman" w:hAnsi="Times New Roman"/>
          <w:i/>
          <w:sz w:val="20"/>
          <w:szCs w:val="20"/>
        </w:rPr>
        <w:t xml:space="preserve"> tv. 5. § (1) </w:t>
      </w:r>
      <w:proofErr w:type="spellStart"/>
      <w:r w:rsidRPr="0069307C">
        <w:rPr>
          <w:rFonts w:ascii="Times New Roman" w:hAnsi="Times New Roman"/>
          <w:i/>
          <w:sz w:val="20"/>
          <w:szCs w:val="20"/>
        </w:rPr>
        <w:t>bek</w:t>
      </w:r>
      <w:proofErr w:type="spellEnd"/>
      <w:r w:rsidRPr="0069307C">
        <w:rPr>
          <w:rFonts w:ascii="Times New Roman" w:hAnsi="Times New Roman"/>
          <w:i/>
          <w:sz w:val="20"/>
          <w:szCs w:val="20"/>
        </w:rPr>
        <w:t>. a/ pontja (az érintett hozzájáruló nyilatkozata).</w:t>
      </w:r>
    </w:p>
    <w:p w14:paraId="5B254B80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 xml:space="preserve">Általános adatvédelmi rendelet 6. cikk (1) bekezdés c) pontja (adatkezelőre vonatkozó jogi kötelezettség teljesítése). </w:t>
      </w:r>
    </w:p>
    <w:p w14:paraId="40CE41DF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>Ptk. 3:63. § (1) bekezdés (a polgárőr szövetség nyilvántartott tagsággal rendelkezik).</w:t>
      </w:r>
    </w:p>
    <w:p w14:paraId="43C1CFB8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69307C">
        <w:rPr>
          <w:rFonts w:ascii="Times New Roman" w:hAnsi="Times New Roman"/>
          <w:i/>
          <w:sz w:val="20"/>
          <w:szCs w:val="20"/>
        </w:rPr>
        <w:t>Pőtv</w:t>
      </w:r>
      <w:proofErr w:type="spellEnd"/>
      <w:r w:rsidRPr="0069307C">
        <w:rPr>
          <w:rFonts w:ascii="Times New Roman" w:hAnsi="Times New Roman"/>
          <w:i/>
          <w:sz w:val="20"/>
          <w:szCs w:val="20"/>
        </w:rPr>
        <w:t xml:space="preserve">. 7. § (4)-(6) </w:t>
      </w:r>
      <w:r w:rsidRPr="0069307C">
        <w:rPr>
          <w:rFonts w:ascii="Times New Roman" w:hAnsi="Times New Roman"/>
          <w:bCs/>
          <w:i/>
          <w:sz w:val="20"/>
          <w:szCs w:val="20"/>
        </w:rPr>
        <w:t>bekezdés (területi polgárőr szövetség feladatai).</w:t>
      </w:r>
    </w:p>
    <w:p w14:paraId="7D4A9929" w14:textId="77777777" w:rsidR="00EA426B" w:rsidRPr="0069307C" w:rsidRDefault="00EA426B" w:rsidP="00EA426B">
      <w:pPr>
        <w:spacing w:after="0" w:line="240" w:lineRule="auto"/>
        <w:ind w:left="425"/>
        <w:jc w:val="both"/>
        <w:rPr>
          <w:rFonts w:ascii="Times New Roman" w:hAnsi="Times New Roman"/>
          <w:i/>
          <w:sz w:val="20"/>
          <w:szCs w:val="20"/>
        </w:rPr>
      </w:pPr>
    </w:p>
    <w:p w14:paraId="31E2B980" w14:textId="77777777" w:rsidR="00EA426B" w:rsidRPr="0069307C" w:rsidRDefault="00EA426B" w:rsidP="00EA426B">
      <w:pPr>
        <w:pStyle w:val="Listaszerbekezds"/>
        <w:numPr>
          <w:ilvl w:val="0"/>
          <w:numId w:val="4"/>
        </w:numPr>
        <w:spacing w:after="0" w:line="240" w:lineRule="auto"/>
        <w:ind w:left="425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 xml:space="preserve">A kezelt személyes adatok és a megőrzésének időtartama és ezen időtartam meghatározásának szempontjai (Általános adatvédelmi rendelet 13. cikk (2) </w:t>
      </w:r>
      <w:proofErr w:type="spellStart"/>
      <w:r w:rsidRPr="0069307C">
        <w:rPr>
          <w:rFonts w:ascii="Times New Roman" w:hAnsi="Times New Roman"/>
          <w:b/>
          <w:i/>
          <w:sz w:val="20"/>
          <w:szCs w:val="20"/>
        </w:rPr>
        <w:t>bek</w:t>
      </w:r>
      <w:proofErr w:type="spellEnd"/>
      <w:r w:rsidRPr="0069307C">
        <w:rPr>
          <w:rFonts w:ascii="Times New Roman" w:hAnsi="Times New Roman"/>
          <w:b/>
          <w:i/>
          <w:sz w:val="20"/>
          <w:szCs w:val="20"/>
        </w:rPr>
        <w:t>. a) pontja, alapján:</w:t>
      </w:r>
    </w:p>
    <w:p w14:paraId="61F323DD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 xml:space="preserve">A kezelt személyes adatok körét a civil szervezetek bírósági nyilvántartásáról és az ezzel összefüggő eljárási szabályokról szóló 2011. évi CLXXXI. törvény (a továbbiakban: Eljárási tv.) 91. § (1) bekezdése határozza meg. Kezelni kell továbbá a polgárőr </w:t>
      </w:r>
      <w:r w:rsidRPr="0069307C">
        <w:rPr>
          <w:rFonts w:ascii="Times New Roman" w:hAnsi="Times New Roman"/>
          <w:bCs/>
          <w:i/>
          <w:sz w:val="20"/>
          <w:szCs w:val="20"/>
        </w:rPr>
        <w:t>szövetség</w:t>
      </w:r>
      <w:r w:rsidRPr="0069307C">
        <w:rPr>
          <w:rFonts w:ascii="Times New Roman" w:hAnsi="Times New Roman"/>
          <w:i/>
          <w:sz w:val="20"/>
          <w:szCs w:val="20"/>
        </w:rPr>
        <w:t xml:space="preserve"> tagegyesületének képviselőjének elérhetőségét (telefonszámát és elektronikus levélcímét /e.mail címét/).</w:t>
      </w:r>
    </w:p>
    <w:p w14:paraId="47B3B03F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 xml:space="preserve">A fentebb megjelölt személyes adatokat a tagfelvételre jelentkezés napjától a tagfelvételi kérelem visszavonásáig vagy elutasításáig, az </w:t>
      </w:r>
      <w:r w:rsidRPr="0069307C">
        <w:rPr>
          <w:rFonts w:ascii="Times New Roman" w:hAnsi="Times New Roman"/>
          <w:bCs/>
          <w:i/>
          <w:sz w:val="20"/>
          <w:szCs w:val="20"/>
        </w:rPr>
        <w:t>egyesület</w:t>
      </w:r>
      <w:r w:rsidRPr="0069307C">
        <w:rPr>
          <w:rFonts w:ascii="Times New Roman" w:hAnsi="Times New Roman"/>
          <w:i/>
          <w:sz w:val="20"/>
          <w:szCs w:val="20"/>
        </w:rPr>
        <w:t xml:space="preserve"> tagsági viszonya megszűnése napjáig illetve a tagsági viszony megszűnését követően legkésőbb addig a napig kell kezelni, amíg a tag az </w:t>
      </w:r>
      <w:r w:rsidRPr="0069307C">
        <w:rPr>
          <w:rFonts w:ascii="Times New Roman" w:hAnsi="Times New Roman"/>
          <w:bCs/>
          <w:i/>
          <w:sz w:val="20"/>
          <w:szCs w:val="20"/>
        </w:rPr>
        <w:t>OPSZ-szel és a szövetséggel szemben</w:t>
      </w:r>
      <w:r w:rsidRPr="0069307C">
        <w:rPr>
          <w:rFonts w:ascii="Times New Roman" w:hAnsi="Times New Roman"/>
          <w:i/>
          <w:sz w:val="20"/>
          <w:szCs w:val="20"/>
        </w:rPr>
        <w:t xml:space="preserve"> keletkezett kötelezettségeinek eleget tett. </w:t>
      </w:r>
    </w:p>
    <w:p w14:paraId="537D4E5B" w14:textId="77777777" w:rsidR="00EA426B" w:rsidRPr="0069307C" w:rsidRDefault="00EA426B" w:rsidP="00EA426B">
      <w:pPr>
        <w:spacing w:after="0" w:line="240" w:lineRule="auto"/>
        <w:ind w:left="425"/>
        <w:jc w:val="both"/>
        <w:rPr>
          <w:rFonts w:ascii="Times New Roman" w:hAnsi="Times New Roman"/>
          <w:i/>
          <w:sz w:val="20"/>
          <w:szCs w:val="20"/>
        </w:rPr>
      </w:pPr>
    </w:p>
    <w:p w14:paraId="0933E15D" w14:textId="77777777" w:rsidR="00EA426B" w:rsidRPr="0069307C" w:rsidRDefault="00EA426B" w:rsidP="00EA426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>A kezelt személyes adatok tervezett továbbítása esetén az adattovábbítás címzettjeinek köre és a továbbítandó adatok (Általános adatvédelmi rendelet 13. cikk (1) bekezdés e) pontja alapján):</w:t>
      </w:r>
    </w:p>
    <w:p w14:paraId="26595A45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 xml:space="preserve">A területi polgárőr szövetségbe tagfelvételre jelentkezett egyesületnek az Eljárási tv. 91. § (1) bekezdésében meghatározott személyes adatai az Országos Polgárőr Szövetséghez, valamint hatósági felhívásra a hatósághoz továbbítható. </w:t>
      </w:r>
    </w:p>
    <w:p w14:paraId="5C8064B0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44A38CE1" w14:textId="77777777" w:rsidR="00EA426B" w:rsidRPr="0069307C" w:rsidRDefault="00EA426B" w:rsidP="00EA426B">
      <w:pPr>
        <w:pStyle w:val="Listaszerbekezds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>A személyes adat törlése (</w:t>
      </w:r>
      <w:proofErr w:type="spellStart"/>
      <w:r w:rsidRPr="0069307C">
        <w:rPr>
          <w:rFonts w:ascii="Times New Roman" w:hAnsi="Times New Roman"/>
          <w:b/>
          <w:i/>
          <w:sz w:val="20"/>
          <w:szCs w:val="20"/>
        </w:rPr>
        <w:t>Info</w:t>
      </w:r>
      <w:proofErr w:type="spellEnd"/>
      <w:r w:rsidRPr="0069307C">
        <w:rPr>
          <w:rFonts w:ascii="Times New Roman" w:hAnsi="Times New Roman"/>
          <w:b/>
          <w:i/>
          <w:sz w:val="20"/>
          <w:szCs w:val="20"/>
        </w:rPr>
        <w:t>. tv. 9. § (1) bekezdés b) pontja):</w:t>
      </w:r>
    </w:p>
    <w:p w14:paraId="51605E84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 xml:space="preserve">Az adatkezelő illetve az adatfeldolgozó a személyes adatokat az adatkezelésre meghatározott határidő lejáratát követő munkanapon törli. </w:t>
      </w:r>
    </w:p>
    <w:p w14:paraId="7916D26E" w14:textId="77777777" w:rsidR="00EA426B" w:rsidRPr="0069307C" w:rsidRDefault="00EA426B" w:rsidP="00EA426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B93B60D" w14:textId="77777777" w:rsidR="00EA426B" w:rsidRPr="0069307C" w:rsidRDefault="00EA426B" w:rsidP="00EA426B">
      <w:pPr>
        <w:pStyle w:val="Listaszerbekezds"/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69307C">
        <w:rPr>
          <w:rFonts w:ascii="Times New Roman" w:hAnsi="Times New Roman"/>
          <w:b/>
          <w:i/>
          <w:sz w:val="20"/>
          <w:szCs w:val="20"/>
        </w:rPr>
        <w:t xml:space="preserve"> A kezelt személyes adatok „gyűjtésének forrása”:</w:t>
      </w:r>
    </w:p>
    <w:p w14:paraId="6CBC06BB" w14:textId="77777777" w:rsidR="00EA426B" w:rsidRPr="0069307C" w:rsidRDefault="00EA426B" w:rsidP="00EA426B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69307C">
        <w:rPr>
          <w:rFonts w:ascii="Times New Roman" w:hAnsi="Times New Roman"/>
          <w:i/>
          <w:sz w:val="20"/>
          <w:szCs w:val="20"/>
        </w:rPr>
        <w:t>A kezelt személyes adatokat az érintett bocsátja az adatkezelő rendelkezésére.</w:t>
      </w:r>
      <w:r>
        <w:rPr>
          <w:rFonts w:ascii="Times New Roman" w:hAnsi="Times New Roman"/>
          <w:i/>
          <w:sz w:val="20"/>
          <w:szCs w:val="20"/>
        </w:rPr>
        <w:t>”</w:t>
      </w:r>
    </w:p>
    <w:p w14:paraId="045B3770" w14:textId="77777777" w:rsidR="001022F7" w:rsidRDefault="001022F7"/>
    <w:sectPr w:rsidR="0010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772C"/>
    <w:multiLevelType w:val="hybridMultilevel"/>
    <w:tmpl w:val="510A5828"/>
    <w:lvl w:ilvl="0" w:tplc="194E104E">
      <w:start w:val="1"/>
      <w:numFmt w:val="decimal"/>
      <w:lvlRestart w:val="0"/>
      <w:lvlText w:val="%1."/>
      <w:lvlJc w:val="left"/>
      <w:pPr>
        <w:ind w:left="720" w:hanging="363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6F79"/>
    <w:multiLevelType w:val="multilevel"/>
    <w:tmpl w:val="D9D6725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1A5AD9"/>
    <w:multiLevelType w:val="multilevel"/>
    <w:tmpl w:val="DC94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934DAD"/>
    <w:multiLevelType w:val="multilevel"/>
    <w:tmpl w:val="D152B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BF395D"/>
    <w:multiLevelType w:val="hybridMultilevel"/>
    <w:tmpl w:val="B2A85C7E"/>
    <w:lvl w:ilvl="0" w:tplc="743C9176">
      <w:start w:val="4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5631D48"/>
    <w:multiLevelType w:val="hybridMultilevel"/>
    <w:tmpl w:val="08C006B6"/>
    <w:lvl w:ilvl="0" w:tplc="273A20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38363">
    <w:abstractNumId w:val="4"/>
  </w:num>
  <w:num w:numId="2" w16cid:durableId="1699772714">
    <w:abstractNumId w:val="1"/>
  </w:num>
  <w:num w:numId="3" w16cid:durableId="1903977772">
    <w:abstractNumId w:val="5"/>
  </w:num>
  <w:num w:numId="4" w16cid:durableId="1588080422">
    <w:abstractNumId w:val="0"/>
  </w:num>
  <w:num w:numId="5" w16cid:durableId="244413238">
    <w:abstractNumId w:val="2"/>
  </w:num>
  <w:num w:numId="6" w16cid:durableId="228540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6B"/>
    <w:rsid w:val="001022F7"/>
    <w:rsid w:val="00CA35BE"/>
    <w:rsid w:val="00CE1434"/>
    <w:rsid w:val="00EA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6B"/>
  <w15:chartTrackingRefBased/>
  <w15:docId w15:val="{07508A6D-A72C-40C4-8F8B-1B95EA99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26B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4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qFormat/>
    <w:rsid w:val="00EA426B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/>
      <w:b/>
      <w:bCs/>
      <w:sz w:val="27"/>
      <w:szCs w:val="27"/>
      <w:lang w:val="x-none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EA42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EA426B"/>
    <w:rPr>
      <w:rFonts w:ascii="Times New Roman" w:eastAsia="SimSun" w:hAnsi="Times New Roman" w:cs="Times New Roman"/>
      <w:b/>
      <w:bCs/>
      <w:sz w:val="27"/>
      <w:szCs w:val="27"/>
      <w:lang w:val="x-none" w:eastAsia="zh-CN"/>
    </w:rPr>
  </w:style>
  <w:style w:type="paragraph" w:styleId="Listaszerbekezds">
    <w:name w:val="List Paragraph"/>
    <w:basedOn w:val="Norml"/>
    <w:uiPriority w:val="34"/>
    <w:qFormat/>
    <w:rsid w:val="00EA426B"/>
    <w:pPr>
      <w:ind w:left="720"/>
      <w:contextualSpacing/>
    </w:pPr>
  </w:style>
  <w:style w:type="paragraph" w:styleId="NormlWeb">
    <w:name w:val="Normal (Web)"/>
    <w:basedOn w:val="Norml"/>
    <w:rsid w:val="00EA42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Hné Ági</dc:creator>
  <cp:keywords/>
  <dc:description/>
  <cp:lastModifiedBy>User</cp:lastModifiedBy>
  <cp:revision>2</cp:revision>
  <dcterms:created xsi:type="dcterms:W3CDTF">2025-03-08T17:36:00Z</dcterms:created>
  <dcterms:modified xsi:type="dcterms:W3CDTF">2025-03-08T17:36:00Z</dcterms:modified>
</cp:coreProperties>
</file>